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43ED" w14:textId="77777777" w:rsidR="00ED233D" w:rsidRPr="00817904" w:rsidRDefault="007E5AFA" w:rsidP="00C0428E">
      <w:pPr>
        <w:widowControl w:val="0"/>
        <w:tabs>
          <w:tab w:val="left" w:pos="2275"/>
        </w:tabs>
        <w:autoSpaceDE w:val="0"/>
        <w:autoSpaceDN w:val="0"/>
        <w:adjustRightInd w:val="0"/>
        <w:spacing w:after="0" w:line="480" w:lineRule="auto"/>
        <w:ind w:left="691"/>
        <w:rPr>
          <w:rFonts w:ascii="Century" w:hAnsi="Century" w:cs="Arial"/>
          <w:b/>
          <w:bCs/>
          <w:spacing w:val="1"/>
          <w:position w:val="-3"/>
        </w:rPr>
      </w:pPr>
      <w:r w:rsidRPr="00817904">
        <w:rPr>
          <w:rFonts w:ascii="Arial" w:hAnsi="Arial" w:cs="Arial"/>
          <w:noProof/>
          <w:snapToGrid/>
          <w:sz w:val="14"/>
          <w:szCs w:val="24"/>
        </w:rPr>
        <w:pict w14:anchorId="53F2E9E5">
          <v:rect id="_x0000_s1034" style="position:absolute;left:0;text-align:left;margin-left:91.95pt;margin-top:21.35pt;width:330pt;height:24pt;z-index:251656704" filled="f" strokeweight="1pt">
            <v:textbox inset="5.85pt,.7pt,5.85pt,.7pt"/>
          </v:rect>
        </w:pict>
      </w:r>
      <w:r w:rsidR="00ED233D">
        <w:rPr>
          <w:rFonts w:ascii="Arial" w:eastAsia="ＭＳ Ｐゴシック" w:hAnsi="Arial" w:cs="Arial"/>
          <w:noProof/>
          <w:snapToGrid/>
          <w:szCs w:val="24"/>
        </w:rPr>
        <w:pict w14:anchorId="2903E1B7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8pt;margin-top:-6.05pt;width:102pt;height:28.55pt;z-index:251658752" strokeweight="1pt">
            <v:textbox inset="5.85pt,.7pt,5.85pt,.7pt">
              <w:txbxContent>
                <w:p w14:paraId="1967B07F" w14:textId="77777777" w:rsidR="00AE3CC3" w:rsidRPr="00ED233D" w:rsidRDefault="00AE3CC3">
                  <w:pPr>
                    <w:rPr>
                      <w:rFonts w:hint="eastAsia"/>
                      <w:b/>
                      <w:bCs/>
                      <w:sz w:val="32"/>
                      <w:szCs w:val="32"/>
                    </w:rPr>
                  </w:pPr>
                  <w:r w:rsidRPr="00ED233D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様式２－</w:t>
                  </w:r>
                  <w:r w:rsidR="007E5AFA" w:rsidRPr="00681059">
                    <w:rPr>
                      <w:rFonts w:ascii="Century" w:hAnsi="Century"/>
                      <w:b/>
                      <w:bCs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 w:rsidR="00ED233D" w:rsidRPr="00ED03E9">
        <w:rPr>
          <w:rFonts w:ascii="Arial" w:eastAsia="ＭＳ Ｐゴシック" w:hAnsi="Arial" w:cs="Arial"/>
          <w:position w:val="-3"/>
          <w:sz w:val="24"/>
          <w:szCs w:val="24"/>
        </w:rPr>
        <w:tab/>
      </w:r>
      <w:r w:rsidRPr="00681059">
        <w:rPr>
          <w:rFonts w:ascii="Century" w:eastAsia="ＭＳ Ｐゴシック" w:hAnsi="Century" w:cs="Arial"/>
          <w:b/>
          <w:position w:val="-3"/>
          <w:sz w:val="24"/>
          <w:szCs w:val="24"/>
        </w:rPr>
        <w:t>The</w:t>
      </w:r>
      <w:r w:rsidRPr="00681059">
        <w:rPr>
          <w:rFonts w:ascii="Century" w:eastAsia="ＭＳ Ｐゴシック" w:hAnsi="Century" w:cs="Arial"/>
          <w:position w:val="-3"/>
          <w:sz w:val="24"/>
          <w:szCs w:val="24"/>
        </w:rPr>
        <w:t xml:space="preserve"> </w:t>
      </w:r>
      <w:r w:rsidR="00C0428E" w:rsidRPr="00C0428E">
        <w:rPr>
          <w:rFonts w:ascii="Century" w:hAnsi="Century" w:cs="Arial"/>
          <w:b/>
          <w:bCs/>
          <w:spacing w:val="1"/>
          <w:position w:val="-3"/>
        </w:rPr>
        <w:t>Japane</w:t>
      </w:r>
      <w:r w:rsidR="00C0428E">
        <w:rPr>
          <w:rFonts w:ascii="Century" w:hAnsi="Century" w:cs="Arial"/>
          <w:b/>
          <w:bCs/>
          <w:spacing w:val="1"/>
          <w:position w:val="-3"/>
        </w:rPr>
        <w:t xml:space="preserve">se Society of Autologous Blood </w:t>
      </w:r>
      <w:r w:rsidR="00C0428E" w:rsidRPr="00C0428E">
        <w:rPr>
          <w:rFonts w:ascii="Century" w:hAnsi="Century" w:cs="Arial"/>
          <w:b/>
          <w:bCs/>
          <w:spacing w:val="1"/>
          <w:position w:val="-3"/>
        </w:rPr>
        <w:t>Transfusion</w:t>
      </w:r>
      <w:r w:rsidR="008C16F4" w:rsidRPr="00817904">
        <w:rPr>
          <w:rFonts w:ascii="Century" w:hAnsi="Arial" w:cs="Arial"/>
          <w:b/>
          <w:bCs/>
          <w:spacing w:val="1"/>
          <w:position w:val="-3"/>
        </w:rPr>
        <w:t xml:space="preserve">　</w:t>
      </w:r>
      <w:r w:rsidR="00ED233D" w:rsidRPr="00817904">
        <w:rPr>
          <w:rFonts w:ascii="Arial" w:hAnsi="Arial" w:cs="Arial"/>
          <w:noProof/>
          <w:snapToGrid/>
        </w:rPr>
        <w:pict w14:anchorId="14F6F60F">
          <v:group id="_x0000_s1035" style="position:absolute;left:0;text-align:left;margin-left:84.75pt;margin-top:.65pt;width:49.4pt;height:16.65pt;z-index:-251658752;mso-position-horizontal-relative:page;mso-position-vertical-relative:text" coordorigin="1695,13" coordsize="988,333" o:allowincell="f">
            <v:shape id="_x0000_s1036" style="position:absolute;left:1701;top:19;width:976;height:0" coordsize="976,0" o:allowincell="f" path="m,hhl975,e" filled="f" strokeweight=".58pt">
              <v:path arrowok="t"/>
            </v:shape>
            <v:shape id="_x0000_s1037" style="position:absolute;left:1706;top:23;width:0;height:312" coordsize="0,312" o:allowincell="f" path="m,hhl,312e" filled="f" strokeweight=".58pt">
              <v:path arrowok="t"/>
            </v:shape>
            <v:shape id="_x0000_s1038" style="position:absolute;left:2672;top:23;width:0;height:312" coordsize="0,312" o:allowincell="f" path="m,hhl,312e" filled="f" strokeweight=".20458mm">
              <v:path arrowok="t"/>
            </v:shape>
            <v:shape id="_x0000_s1039" style="position:absolute;left:1701;top:340;width:976;height:0" coordsize="976,0" o:allowincell="f" path="m,hhl975,e" filled="f" strokeweight=".20458mm">
              <v:path arrowok="t"/>
            </v:shape>
            <w10:wrap anchorx="page"/>
          </v:group>
        </w:pict>
      </w:r>
      <w:r w:rsidR="00ED233D" w:rsidRPr="00817904">
        <w:rPr>
          <w:rFonts w:ascii="Century" w:hAnsi="Century" w:cs="Arial"/>
          <w:b/>
          <w:bCs/>
          <w:spacing w:val="1"/>
          <w:position w:val="-3"/>
        </w:rPr>
        <w:t xml:space="preserve"> </w:t>
      </w:r>
    </w:p>
    <w:p w14:paraId="139A9804" w14:textId="77777777" w:rsidR="004E4907" w:rsidRPr="00817904" w:rsidRDefault="007E5AFA" w:rsidP="007E5AFA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480" w:lineRule="auto"/>
        <w:ind w:left="2431" w:hangingChars="1100" w:hanging="2431"/>
        <w:rPr>
          <w:rFonts w:ascii="Century" w:eastAsia="ＭＳ Ｐゴシック" w:hAnsi="Century" w:cs="Arial"/>
          <w:b/>
          <w:bCs/>
        </w:rPr>
      </w:pPr>
      <w:r>
        <w:rPr>
          <w:rFonts w:ascii="Century" w:hAnsi="Arial" w:cs="Arial"/>
          <w:b/>
          <w:bCs/>
          <w:spacing w:val="1"/>
          <w:position w:val="-3"/>
        </w:rPr>
        <w:t xml:space="preserve">　　　　　　</w:t>
      </w:r>
      <w:r>
        <w:rPr>
          <w:rFonts w:ascii="Century" w:hAnsi="Arial" w:cs="Arial" w:hint="eastAsia"/>
          <w:b/>
          <w:bCs/>
          <w:spacing w:val="1"/>
          <w:position w:val="-3"/>
        </w:rPr>
        <w:t xml:space="preserve">　　　</w:t>
      </w:r>
      <w:r w:rsidRPr="007E5AFA">
        <w:rPr>
          <w:rFonts w:ascii="Century" w:hAnsi="Century" w:cs="RyuminPro-Regular-Identity-H"/>
          <w:b/>
          <w:bCs/>
        </w:rPr>
        <w:t xml:space="preserve">Journal of Japanese Society of Autologous Blood Transfusion </w:t>
      </w:r>
      <w:r w:rsidR="004E4907" w:rsidRPr="00817904">
        <w:rPr>
          <w:rFonts w:ascii="Century" w:hAnsi="Century" w:cs="Arial"/>
          <w:b/>
          <w:bCs/>
          <w:spacing w:val="1"/>
          <w:position w:val="-3"/>
        </w:rPr>
        <w:t>Potential Conflict of Interest Disclosure Statement</w:t>
      </w:r>
    </w:p>
    <w:p w14:paraId="2CC69EC8" w14:textId="77777777" w:rsidR="004E4907" w:rsidRPr="00817904" w:rsidRDefault="004E4907" w:rsidP="00634EDB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Arial" w:eastAsia="ＭＳ Ｐゴシック" w:hAnsi="Arial" w:cs="Arial"/>
          <w:szCs w:val="24"/>
        </w:rPr>
      </w:pPr>
    </w:p>
    <w:p w14:paraId="5AC63A84" w14:textId="77777777" w:rsidR="004E4907" w:rsidRPr="00817904" w:rsidRDefault="004E4907" w:rsidP="00634EDB">
      <w:pPr>
        <w:widowControl w:val="0"/>
        <w:tabs>
          <w:tab w:val="left" w:pos="8860"/>
        </w:tabs>
        <w:autoSpaceDE w:val="0"/>
        <w:autoSpaceDN w:val="0"/>
        <w:adjustRightInd w:val="0"/>
        <w:spacing w:after="0" w:line="480" w:lineRule="auto"/>
        <w:ind w:left="682"/>
        <w:rPr>
          <w:rFonts w:ascii="Arial" w:eastAsia="ＭＳ Ｐゴシック" w:hAnsi="Arial" w:cs="Arial"/>
          <w:szCs w:val="24"/>
        </w:rPr>
      </w:pPr>
      <w:r w:rsidRPr="00817904">
        <w:rPr>
          <w:rFonts w:ascii="Arial" w:hAnsi="Arial" w:cs="Arial"/>
          <w:position w:val="-2"/>
          <w:sz w:val="21"/>
          <w:szCs w:val="24"/>
        </w:rPr>
        <w:t>Author’s name:</w:t>
      </w:r>
      <w:r w:rsidRPr="00817904">
        <w:rPr>
          <w:rFonts w:ascii="Arial" w:eastAsia="ＭＳ Ｐゴシック" w:hAnsi="Arial" w:cs="Arial"/>
          <w:w w:val="164"/>
          <w:position w:val="-2"/>
          <w:sz w:val="21"/>
          <w:szCs w:val="24"/>
          <w:u w:val="single"/>
        </w:rPr>
        <w:t xml:space="preserve"> </w:t>
      </w:r>
      <w:r w:rsidRPr="00817904">
        <w:rPr>
          <w:rFonts w:ascii="Arial" w:eastAsia="ＭＳ Ｐゴシック" w:hAnsi="Arial" w:cs="Arial"/>
          <w:position w:val="-2"/>
          <w:sz w:val="21"/>
          <w:szCs w:val="24"/>
          <w:u w:val="single"/>
        </w:rPr>
        <w:tab/>
      </w:r>
    </w:p>
    <w:p w14:paraId="01BFCE52" w14:textId="77777777" w:rsidR="004E4907" w:rsidRPr="00817904" w:rsidRDefault="004E4907" w:rsidP="00634EDB">
      <w:pPr>
        <w:widowControl w:val="0"/>
        <w:tabs>
          <w:tab w:val="left" w:pos="8860"/>
        </w:tabs>
        <w:autoSpaceDE w:val="0"/>
        <w:autoSpaceDN w:val="0"/>
        <w:adjustRightInd w:val="0"/>
        <w:spacing w:before="80" w:after="0" w:line="480" w:lineRule="auto"/>
        <w:ind w:left="682"/>
        <w:rPr>
          <w:rFonts w:ascii="Arial" w:eastAsia="ＭＳ Ｐゴシック" w:hAnsi="Arial" w:cs="Arial"/>
          <w:szCs w:val="24"/>
        </w:rPr>
      </w:pPr>
      <w:r w:rsidRPr="00817904">
        <w:rPr>
          <w:rFonts w:ascii="Arial" w:hAnsi="Arial" w:cs="Arial"/>
          <w:sz w:val="21"/>
          <w:szCs w:val="24"/>
        </w:rPr>
        <w:t>Manuscript Title:</w:t>
      </w:r>
      <w:r w:rsidRPr="00817904">
        <w:rPr>
          <w:rFonts w:ascii="Arial" w:eastAsia="ＭＳ Ｐゴシック" w:hAnsi="Arial" w:cs="Arial"/>
          <w:w w:val="164"/>
          <w:sz w:val="21"/>
          <w:szCs w:val="24"/>
          <w:u w:val="single"/>
        </w:rPr>
        <w:t xml:space="preserve"> </w:t>
      </w:r>
      <w:r w:rsidRPr="00817904">
        <w:rPr>
          <w:rFonts w:ascii="Arial" w:eastAsia="ＭＳ Ｐゴシック" w:hAnsi="Arial" w:cs="Arial"/>
          <w:sz w:val="21"/>
          <w:szCs w:val="24"/>
          <w:u w:val="single"/>
        </w:rPr>
        <w:tab/>
      </w:r>
    </w:p>
    <w:p w14:paraId="365AD6A3" w14:textId="77777777" w:rsidR="004E4907" w:rsidRPr="00817904" w:rsidRDefault="004E4907" w:rsidP="00634EDB">
      <w:pPr>
        <w:widowControl w:val="0"/>
        <w:autoSpaceDE w:val="0"/>
        <w:autoSpaceDN w:val="0"/>
        <w:adjustRightInd w:val="0"/>
        <w:spacing w:before="8" w:after="0" w:line="480" w:lineRule="auto"/>
        <w:rPr>
          <w:rFonts w:ascii="Arial" w:eastAsia="ＭＳ Ｐゴシック" w:hAnsi="Arial" w:cs="Arial"/>
          <w:sz w:val="12"/>
          <w:szCs w:val="24"/>
        </w:rPr>
      </w:pPr>
    </w:p>
    <w:p w14:paraId="55E9038E" w14:textId="77777777" w:rsidR="004E4907" w:rsidRPr="00817904" w:rsidRDefault="004E4907" w:rsidP="00634EDB">
      <w:pPr>
        <w:widowControl w:val="0"/>
        <w:autoSpaceDE w:val="0"/>
        <w:autoSpaceDN w:val="0"/>
        <w:adjustRightInd w:val="0"/>
        <w:spacing w:after="0" w:line="480" w:lineRule="auto"/>
        <w:ind w:left="682"/>
        <w:rPr>
          <w:rFonts w:ascii="Arial" w:eastAsia="ＭＳ Ｐゴシック" w:hAnsi="Arial" w:cs="Arial"/>
          <w:sz w:val="16"/>
          <w:szCs w:val="24"/>
        </w:rPr>
      </w:pPr>
      <w:r w:rsidRPr="00817904">
        <w:rPr>
          <w:rFonts w:ascii="Arial" w:hAnsi="Arial" w:cs="Arial"/>
          <w:position w:val="-1"/>
          <w:sz w:val="16"/>
          <w:szCs w:val="24"/>
        </w:rPr>
        <w:t>(</w:t>
      </w:r>
      <w:r w:rsidRPr="00817904">
        <w:rPr>
          <w:rFonts w:ascii="Arial" w:hAnsi="Arial" w:cs="Arial"/>
          <w:position w:val="-1"/>
          <w:sz w:val="16"/>
          <w:szCs w:val="24"/>
          <w:u w:val="single"/>
        </w:rPr>
        <w:t>All authors</w:t>
      </w:r>
      <w:r w:rsidRPr="00817904">
        <w:rPr>
          <w:rFonts w:ascii="Arial" w:hAnsi="Arial" w:cs="Arial"/>
          <w:position w:val="-1"/>
          <w:sz w:val="16"/>
          <w:szCs w:val="24"/>
        </w:rPr>
        <w:t xml:space="preserve"> are required to disclose any COI </w:t>
      </w:r>
      <w:r w:rsidR="00600F34" w:rsidRPr="00817904">
        <w:rPr>
          <w:rFonts w:ascii="Arial" w:hAnsi="Arial" w:cs="Arial" w:hint="eastAsia"/>
          <w:position w:val="-1"/>
          <w:sz w:val="16"/>
          <w:szCs w:val="24"/>
        </w:rPr>
        <w:t xml:space="preserve">within the period of </w:t>
      </w:r>
      <w:r w:rsidR="00E00924" w:rsidRPr="00817904">
        <w:rPr>
          <w:rFonts w:ascii="Arial" w:hAnsi="Arial" w:cs="Arial" w:hint="eastAsia"/>
          <w:position w:val="-1"/>
          <w:sz w:val="16"/>
          <w:szCs w:val="24"/>
        </w:rPr>
        <w:t>24</w:t>
      </w:r>
      <w:r w:rsidR="00600F34" w:rsidRPr="00817904">
        <w:rPr>
          <w:rFonts w:ascii="Arial" w:hAnsi="Arial" w:cs="Arial" w:hint="eastAsia"/>
          <w:position w:val="-1"/>
          <w:sz w:val="16"/>
          <w:szCs w:val="24"/>
        </w:rPr>
        <w:t xml:space="preserve"> months prior to the submission </w:t>
      </w:r>
      <w:r w:rsidR="00600F34" w:rsidRPr="00817904">
        <w:rPr>
          <w:rFonts w:ascii="Arial" w:hAnsi="Arial" w:cs="Arial"/>
          <w:position w:val="-1"/>
          <w:sz w:val="16"/>
          <w:szCs w:val="24"/>
        </w:rPr>
        <w:t xml:space="preserve">of </w:t>
      </w:r>
      <w:r w:rsidR="00600F34" w:rsidRPr="00817904">
        <w:rPr>
          <w:rFonts w:ascii="Arial" w:hAnsi="Arial" w:cs="Arial" w:hint="eastAsia"/>
          <w:position w:val="-1"/>
          <w:sz w:val="16"/>
          <w:szCs w:val="24"/>
        </w:rPr>
        <w:t xml:space="preserve">any </w:t>
      </w:r>
      <w:r w:rsidR="00600F34" w:rsidRPr="00817904">
        <w:rPr>
          <w:rFonts w:ascii="Arial" w:hAnsi="Arial" w:cs="Arial"/>
          <w:position w:val="-1"/>
          <w:sz w:val="16"/>
          <w:szCs w:val="24"/>
        </w:rPr>
        <w:t>manuscript</w:t>
      </w:r>
      <w:r w:rsidR="00600F34" w:rsidRPr="00817904">
        <w:rPr>
          <w:rFonts w:ascii="Arial" w:hAnsi="Arial" w:cs="Arial" w:hint="eastAsia"/>
          <w:position w:val="-1"/>
          <w:sz w:val="16"/>
          <w:szCs w:val="24"/>
        </w:rPr>
        <w:t xml:space="preserve"> in the subject matter of which</w:t>
      </w:r>
      <w:r w:rsidRPr="00817904">
        <w:rPr>
          <w:rFonts w:ascii="Arial" w:hAnsi="Arial" w:cs="Arial"/>
          <w:position w:val="-1"/>
          <w:sz w:val="16"/>
          <w:szCs w:val="24"/>
        </w:rPr>
        <w:t xml:space="preserve"> any company, </w:t>
      </w:r>
      <w:r w:rsidR="00600F34" w:rsidRPr="00817904">
        <w:rPr>
          <w:rFonts w:ascii="Arial" w:hAnsi="Arial" w:cs="Arial"/>
          <w:position w:val="-1"/>
          <w:sz w:val="16"/>
          <w:szCs w:val="24"/>
        </w:rPr>
        <w:t>entity, or organization</w:t>
      </w:r>
      <w:r w:rsidRPr="00817904">
        <w:rPr>
          <w:rFonts w:ascii="Arial" w:hAnsi="Arial" w:cs="Arial"/>
          <w:position w:val="-1"/>
          <w:sz w:val="16"/>
          <w:szCs w:val="24"/>
        </w:rPr>
        <w:t xml:space="preserve"> has an interest</w:t>
      </w:r>
      <w:r w:rsidR="00600F34" w:rsidRPr="00817904">
        <w:rPr>
          <w:rFonts w:ascii="Arial" w:hAnsi="Arial" w:cs="Arial" w:hint="eastAsia"/>
          <w:position w:val="-1"/>
          <w:sz w:val="16"/>
          <w:szCs w:val="24"/>
        </w:rPr>
        <w:t>)</w:t>
      </w:r>
      <w:r w:rsidRPr="00817904">
        <w:rPr>
          <w:rFonts w:ascii="Arial" w:hAnsi="Arial" w:cs="Arial"/>
          <w:position w:val="-1"/>
          <w:sz w:val="16"/>
          <w:szCs w:val="24"/>
        </w:rPr>
        <w:t xml:space="preserve"> </w:t>
      </w:r>
    </w:p>
    <w:p w14:paraId="673A5558" w14:textId="77777777" w:rsidR="004E4907" w:rsidRPr="00817904" w:rsidRDefault="004E4907" w:rsidP="00634ED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ＭＳ Ｐゴシック" w:hAnsi="Arial" w:cs="Arial"/>
          <w:sz w:val="9"/>
          <w:szCs w:val="24"/>
        </w:rPr>
      </w:pPr>
    </w:p>
    <w:tbl>
      <w:tblPr>
        <w:tblW w:w="9356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1228"/>
        <w:gridCol w:w="4253"/>
      </w:tblGrid>
      <w:tr w:rsidR="004E4907" w:rsidRPr="00817904" w14:paraId="1089978F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9"/>
        </w:trPr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90D5A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rPr>
                <w:rFonts w:ascii="Arial" w:hAnsi="Arial" w:cs="Arial"/>
                <w:sz w:val="14"/>
                <w:szCs w:val="24"/>
              </w:rPr>
            </w:pPr>
          </w:p>
          <w:p w14:paraId="5EB1FD40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86" w:right="1593"/>
              <w:jc w:val="center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21"/>
                <w:szCs w:val="24"/>
              </w:rPr>
              <w:t>Area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6BFF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rPr>
                <w:rFonts w:ascii="Arial" w:hAnsi="Arial" w:cs="Arial"/>
                <w:sz w:val="14"/>
                <w:szCs w:val="24"/>
              </w:rPr>
            </w:pPr>
          </w:p>
          <w:p w14:paraId="4E34F71E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93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21"/>
                <w:szCs w:val="24"/>
              </w:rPr>
              <w:t xml:space="preserve">Yes or </w:t>
            </w:r>
            <w:proofErr w:type="gramStart"/>
            <w:r w:rsidRPr="00817904">
              <w:rPr>
                <w:rFonts w:ascii="Arial" w:hAnsi="Arial" w:cs="Arial"/>
                <w:sz w:val="21"/>
                <w:szCs w:val="24"/>
              </w:rPr>
              <w:t>No</w:t>
            </w:r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F91FE0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rPr>
                <w:rFonts w:ascii="Arial" w:hAnsi="Arial" w:cs="Arial"/>
                <w:sz w:val="14"/>
                <w:szCs w:val="24"/>
              </w:rPr>
            </w:pPr>
          </w:p>
          <w:p w14:paraId="5048B661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93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21"/>
                <w:szCs w:val="24"/>
              </w:rPr>
              <w:t xml:space="preserve">If </w:t>
            </w:r>
            <w:proofErr w:type="gramStart"/>
            <w:r w:rsidRPr="00817904">
              <w:rPr>
                <w:rFonts w:ascii="Arial" w:hAnsi="Arial" w:cs="Arial"/>
                <w:sz w:val="21"/>
                <w:szCs w:val="24"/>
              </w:rPr>
              <w:t>Yes</w:t>
            </w:r>
            <w:proofErr w:type="gramEnd"/>
            <w:r w:rsidRPr="00817904">
              <w:rPr>
                <w:rFonts w:ascii="Arial" w:hAnsi="Arial" w:cs="Arial"/>
                <w:sz w:val="21"/>
                <w:szCs w:val="24"/>
              </w:rPr>
              <w:t>, list the name(s) of author</w:t>
            </w:r>
            <w:r w:rsidR="00704F10" w:rsidRPr="00817904">
              <w:rPr>
                <w:rFonts w:ascii="Arial" w:hAnsi="Arial" w:cs="Arial" w:hint="eastAsia"/>
                <w:sz w:val="21"/>
                <w:szCs w:val="24"/>
              </w:rPr>
              <w:t>(</w:t>
            </w:r>
            <w:r w:rsidRPr="00817904">
              <w:rPr>
                <w:rFonts w:ascii="Arial" w:hAnsi="Arial" w:cs="Arial"/>
                <w:sz w:val="21"/>
                <w:szCs w:val="24"/>
              </w:rPr>
              <w:t>s</w:t>
            </w:r>
            <w:r w:rsidR="00704F10" w:rsidRPr="00817904">
              <w:rPr>
                <w:rFonts w:ascii="Arial" w:hAnsi="Arial" w:cs="Arial" w:hint="eastAsia"/>
                <w:sz w:val="21"/>
                <w:szCs w:val="24"/>
              </w:rPr>
              <w:t>)</w:t>
            </w:r>
            <w:r w:rsidRPr="00817904">
              <w:rPr>
                <w:rFonts w:ascii="Arial" w:hAnsi="Arial" w:cs="Arial"/>
                <w:sz w:val="21"/>
                <w:szCs w:val="24"/>
              </w:rPr>
              <w:t xml:space="preserve"> and commercial entity(ies)</w:t>
            </w:r>
          </w:p>
        </w:tc>
      </w:tr>
      <w:tr w:rsidR="004E4907" w:rsidRPr="00817904" w14:paraId="323F1D5A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2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880725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88"/>
              <w:rPr>
                <w:rFonts w:ascii="Arial" w:eastAsia="ＭＳ Ｐゴシック" w:hAnsi="Arial" w:cs="Arial"/>
                <w:szCs w:val="24"/>
              </w:rPr>
            </w:pPr>
            <w:r w:rsidRPr="00817904">
              <w:rPr>
                <w:rFonts w:ascii="Arial" w:hAnsi="Arial" w:cs="Arial"/>
                <w:szCs w:val="24"/>
              </w:rPr>
              <w:t>1. Employment/Leadership position/Advisory role</w:t>
            </w:r>
          </w:p>
          <w:p w14:paraId="4286C0C7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367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4"/>
                <w:szCs w:val="24"/>
              </w:rPr>
              <w:t>1,000,000 yen or more annually from one commercial entity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5DD2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17" w:after="0" w:line="480" w:lineRule="auto"/>
              <w:rPr>
                <w:rFonts w:ascii="Arial" w:hAnsi="Arial" w:cs="Arial"/>
                <w:szCs w:val="24"/>
              </w:rPr>
            </w:pPr>
          </w:p>
          <w:p w14:paraId="44821EBA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8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18C74" w14:textId="77777777" w:rsidR="004E4907" w:rsidRPr="00817904" w:rsidRDefault="00600F34" w:rsidP="00634EDB">
            <w:pPr>
              <w:widowControl w:val="0"/>
              <w:autoSpaceDE w:val="0"/>
              <w:autoSpaceDN w:val="0"/>
              <w:adjustRightInd w:val="0"/>
              <w:spacing w:before="60" w:after="0" w:line="480" w:lineRule="auto"/>
              <w:ind w:left="56" w:right="2323"/>
              <w:rPr>
                <w:rFonts w:ascii="Arial" w:eastAsia="ＭＳ Ｐゴシック" w:hAnsi="Arial" w:cs="Arial"/>
                <w:sz w:val="16"/>
                <w:szCs w:val="24"/>
              </w:rPr>
            </w:pPr>
            <w:r w:rsidRPr="00817904">
              <w:rPr>
                <w:rFonts w:ascii="Arial" w:hAnsi="Arial" w:cs="Arial" w:hint="eastAsia"/>
                <w:w w:val="99"/>
                <w:sz w:val="16"/>
                <w:szCs w:val="24"/>
              </w:rPr>
              <w:t>e</w:t>
            </w:r>
            <w:r w:rsidRPr="00817904">
              <w:rPr>
                <w:rFonts w:ascii="Arial" w:hAnsi="Arial" w:cs="Arial"/>
                <w:w w:val="99"/>
                <w:sz w:val="16"/>
                <w:szCs w:val="24"/>
              </w:rPr>
              <w:t>.g. Taro Nihon, Atlantic</w:t>
            </w:r>
            <w:r w:rsidRPr="00817904">
              <w:rPr>
                <w:rFonts w:ascii="Arial" w:hAnsi="Arial" w:cs="Arial" w:hint="eastAsia"/>
                <w:w w:val="99"/>
                <w:sz w:val="16"/>
                <w:szCs w:val="24"/>
              </w:rPr>
              <w:t xml:space="preserve"> </w:t>
            </w:r>
            <w:r w:rsidR="004E4907" w:rsidRPr="00817904">
              <w:rPr>
                <w:rFonts w:ascii="Arial" w:hAnsi="Arial" w:cs="Arial"/>
                <w:w w:val="99"/>
                <w:sz w:val="16"/>
                <w:szCs w:val="24"/>
              </w:rPr>
              <w:t>Ocean Pha</w:t>
            </w:r>
            <w:r w:rsidR="00704F10" w:rsidRPr="00817904">
              <w:rPr>
                <w:rFonts w:ascii="Arial" w:hAnsi="Arial" w:cs="Arial" w:hint="eastAsia"/>
                <w:w w:val="99"/>
                <w:sz w:val="16"/>
                <w:szCs w:val="24"/>
              </w:rPr>
              <w:t>r</w:t>
            </w:r>
            <w:r w:rsidR="004E4907" w:rsidRPr="00817904">
              <w:rPr>
                <w:rFonts w:ascii="Arial" w:hAnsi="Arial" w:cs="Arial"/>
                <w:w w:val="99"/>
                <w:sz w:val="16"/>
                <w:szCs w:val="24"/>
              </w:rPr>
              <w:t>maceuticals</w:t>
            </w:r>
          </w:p>
          <w:p w14:paraId="3DD61189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3" w:after="0" w:line="480" w:lineRule="auto"/>
              <w:rPr>
                <w:rFonts w:ascii="Arial" w:hAnsi="Arial" w:cs="Arial"/>
                <w:sz w:val="15"/>
                <w:szCs w:val="24"/>
              </w:rPr>
            </w:pPr>
          </w:p>
          <w:p w14:paraId="586B94FA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20" w:right="2368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Takashi Fujiyama, ABC Pharmaceuticals</w:t>
            </w:r>
          </w:p>
        </w:tc>
      </w:tr>
      <w:tr w:rsidR="004E4907" w:rsidRPr="00817904" w14:paraId="5917616C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8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55DA11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88"/>
              <w:rPr>
                <w:rFonts w:ascii="Arial" w:eastAsia="ＭＳ Ｐゴシック" w:hAnsi="Arial" w:cs="Arial"/>
                <w:szCs w:val="24"/>
              </w:rPr>
            </w:pPr>
            <w:r w:rsidRPr="00817904">
              <w:rPr>
                <w:rFonts w:ascii="Arial" w:hAnsi="Arial" w:cs="Arial"/>
                <w:szCs w:val="24"/>
              </w:rPr>
              <w:t>2. Stock ownership or options</w:t>
            </w:r>
          </w:p>
          <w:p w14:paraId="0A9B85E3" w14:textId="77777777" w:rsidR="004E4907" w:rsidRPr="00817904" w:rsidRDefault="004E4907" w:rsidP="00412F37">
            <w:pPr>
              <w:widowControl w:val="0"/>
              <w:autoSpaceDE w:val="0"/>
              <w:autoSpaceDN w:val="0"/>
              <w:adjustRightInd w:val="0"/>
              <w:spacing w:before="20" w:after="0" w:line="480" w:lineRule="auto"/>
              <w:ind w:left="448" w:right="124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4"/>
                <w:szCs w:val="24"/>
              </w:rPr>
              <w:t>Profit of</w:t>
            </w:r>
            <w:r w:rsidR="00412F37">
              <w:rPr>
                <w:rFonts w:ascii="Arial" w:hAnsi="Arial" w:cs="Arial" w:hint="eastAsia"/>
                <w:sz w:val="14"/>
                <w:szCs w:val="24"/>
              </w:rPr>
              <w:t>1,0</w:t>
            </w:r>
            <w:r w:rsidRPr="00817904">
              <w:rPr>
                <w:rFonts w:ascii="Arial" w:hAnsi="Arial" w:cs="Arial"/>
                <w:sz w:val="14"/>
                <w:szCs w:val="24"/>
              </w:rPr>
              <w:t>00,000 yen or more annually from the stock of one company/ownership of 5% or more of total shares of one company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26D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  <w:p w14:paraId="49A5C279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12"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  <w:p w14:paraId="7722829B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8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96EAC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7" w:rsidRPr="00817904" w14:paraId="50A41FFE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5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015B21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88"/>
              <w:rPr>
                <w:rFonts w:ascii="Arial" w:eastAsia="ＭＳ Ｐゴシック" w:hAnsi="Arial" w:cs="Arial"/>
                <w:szCs w:val="24"/>
              </w:rPr>
            </w:pPr>
            <w:r w:rsidRPr="00817904">
              <w:rPr>
                <w:rFonts w:ascii="Arial" w:hAnsi="Arial" w:cs="Arial"/>
                <w:szCs w:val="24"/>
              </w:rPr>
              <w:t>3. Patent royalties/licensing fees</w:t>
            </w:r>
          </w:p>
          <w:p w14:paraId="5C11EB3C" w14:textId="77777777" w:rsidR="004E4907" w:rsidRPr="00817904" w:rsidRDefault="00A7550C" w:rsidP="00A7550C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4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 w:val="14"/>
                <w:szCs w:val="24"/>
              </w:rPr>
              <w:t>1,0</w:t>
            </w:r>
            <w:r w:rsidR="004E4907" w:rsidRPr="00817904">
              <w:rPr>
                <w:rFonts w:ascii="Arial" w:hAnsi="Arial" w:cs="Arial"/>
                <w:sz w:val="14"/>
                <w:szCs w:val="24"/>
              </w:rPr>
              <w:t>00,000 yen or more per one royalty/licensing fee annually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4C84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12" w:after="0" w:line="480" w:lineRule="auto"/>
              <w:rPr>
                <w:rFonts w:ascii="Arial" w:hAnsi="Arial" w:cs="Arial"/>
                <w:szCs w:val="24"/>
              </w:rPr>
            </w:pPr>
          </w:p>
          <w:p w14:paraId="0CD63721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52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0D91EE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7" w:rsidRPr="00817904" w14:paraId="5D320516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1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6C2685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88"/>
              <w:rPr>
                <w:rFonts w:ascii="Arial" w:eastAsia="ＭＳ Ｐゴシック" w:hAnsi="Arial" w:cs="Arial"/>
                <w:szCs w:val="24"/>
              </w:rPr>
            </w:pPr>
            <w:r w:rsidRPr="00817904">
              <w:rPr>
                <w:rFonts w:ascii="Arial" w:hAnsi="Arial" w:cs="Arial"/>
                <w:szCs w:val="24"/>
              </w:rPr>
              <w:t>4. Honoraria (e.g. lecture fees)</w:t>
            </w:r>
          </w:p>
          <w:p w14:paraId="270E8E97" w14:textId="77777777" w:rsidR="004E4907" w:rsidRPr="00817904" w:rsidRDefault="00D4470E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4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 w:val="14"/>
                <w:szCs w:val="24"/>
              </w:rPr>
              <w:t>1,0</w:t>
            </w:r>
            <w:r w:rsidR="00412F37">
              <w:rPr>
                <w:rFonts w:ascii="Arial" w:hAnsi="Arial" w:cs="Arial" w:hint="eastAsia"/>
                <w:sz w:val="14"/>
                <w:szCs w:val="24"/>
              </w:rPr>
              <w:t>0</w:t>
            </w:r>
            <w:r w:rsidR="004E4907" w:rsidRPr="00817904">
              <w:rPr>
                <w:rFonts w:ascii="Arial" w:hAnsi="Arial" w:cs="Arial"/>
                <w:sz w:val="14"/>
                <w:szCs w:val="24"/>
              </w:rPr>
              <w:t>0,000 yen or more annually from one commercial entity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FB43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13" w:after="0" w:line="480" w:lineRule="auto"/>
              <w:rPr>
                <w:rFonts w:ascii="Arial" w:hAnsi="Arial" w:cs="Arial"/>
                <w:szCs w:val="24"/>
              </w:rPr>
            </w:pPr>
          </w:p>
          <w:p w14:paraId="13343353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8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1C5E7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7" w:rsidRPr="00817904" w14:paraId="02AA7B5E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4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F9F27C" w14:textId="77777777" w:rsidR="004E4907" w:rsidRPr="00817904" w:rsidRDefault="00ED03E9" w:rsidP="00634EDB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480" w:lineRule="auto"/>
              <w:ind w:left="88"/>
              <w:rPr>
                <w:rFonts w:ascii="Arial" w:eastAsia="ＭＳ Ｐゴシック" w:hAnsi="Arial" w:cs="Arial"/>
                <w:szCs w:val="24"/>
              </w:rPr>
            </w:pPr>
            <w:r w:rsidRPr="00817904">
              <w:rPr>
                <w:rFonts w:ascii="Arial" w:hAnsi="Arial" w:cs="Arial" w:hint="eastAsia"/>
                <w:szCs w:val="24"/>
              </w:rPr>
              <w:t>5</w:t>
            </w:r>
            <w:r w:rsidRPr="00817904">
              <w:rPr>
                <w:rFonts w:ascii="Arial" w:hAnsi="Arial" w:cs="Arial"/>
                <w:szCs w:val="24"/>
              </w:rPr>
              <w:t>.</w:t>
            </w:r>
            <w:r w:rsidR="004E4907" w:rsidRPr="00817904">
              <w:rPr>
                <w:rFonts w:ascii="Arial" w:eastAsia="ＭＳ Ｐゴシック" w:hAnsi="Arial" w:cs="Arial"/>
                <w:sz w:val="12"/>
                <w:szCs w:val="24"/>
              </w:rPr>
              <w:tab/>
            </w:r>
            <w:r w:rsidR="004E4907" w:rsidRPr="00817904">
              <w:rPr>
                <w:rFonts w:ascii="Arial" w:hAnsi="Arial" w:cs="Arial"/>
                <w:szCs w:val="24"/>
              </w:rPr>
              <w:t>Manuscript fees</w:t>
            </w:r>
          </w:p>
          <w:p w14:paraId="29D8628E" w14:textId="77777777" w:rsidR="004E4907" w:rsidRPr="00817904" w:rsidRDefault="00412F3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4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 w:val="14"/>
                <w:szCs w:val="24"/>
              </w:rPr>
              <w:t>5</w:t>
            </w:r>
            <w:r w:rsidR="004E4907" w:rsidRPr="00817904">
              <w:rPr>
                <w:rFonts w:ascii="Arial" w:hAnsi="Arial" w:cs="Arial"/>
                <w:sz w:val="14"/>
                <w:szCs w:val="24"/>
              </w:rPr>
              <w:t>00,000 yen or more annually from one commercial entity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9D74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12" w:after="0" w:line="480" w:lineRule="auto"/>
              <w:rPr>
                <w:rFonts w:ascii="Arial" w:hAnsi="Arial" w:cs="Arial"/>
                <w:szCs w:val="24"/>
              </w:rPr>
            </w:pPr>
          </w:p>
          <w:p w14:paraId="3C2A4A00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8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5BA57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7" w:rsidRPr="00817904" w14:paraId="6845F76C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6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4B7DDE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88"/>
              <w:rPr>
                <w:rFonts w:ascii="Arial" w:eastAsia="ＭＳ Ｐゴシック" w:hAnsi="Arial" w:cs="Arial"/>
                <w:szCs w:val="24"/>
              </w:rPr>
            </w:pPr>
            <w:r w:rsidRPr="00817904">
              <w:rPr>
                <w:rFonts w:ascii="Arial" w:hAnsi="Arial" w:cs="Arial"/>
                <w:szCs w:val="24"/>
              </w:rPr>
              <w:lastRenderedPageBreak/>
              <w:t>6. Research funding</w:t>
            </w:r>
          </w:p>
          <w:p w14:paraId="28289AC0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20" w:after="0" w:line="480" w:lineRule="auto"/>
              <w:ind w:left="448" w:right="123"/>
              <w:jc w:val="both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4"/>
                <w:szCs w:val="24"/>
              </w:rPr>
              <w:t xml:space="preserve">2,000,000 yen or more annual payment to departments (department, </w:t>
            </w:r>
            <w:r w:rsidR="00704F10" w:rsidRPr="00817904">
              <w:rPr>
                <w:rFonts w:ascii="Arial" w:hAnsi="Arial" w:cs="Arial"/>
                <w:sz w:val="14"/>
                <w:szCs w:val="24"/>
              </w:rPr>
              <w:t>field, or laboratory) who share</w:t>
            </w:r>
            <w:r w:rsidRPr="00817904">
              <w:rPr>
                <w:rFonts w:ascii="Arial" w:hAnsi="Arial" w:cs="Arial"/>
                <w:sz w:val="14"/>
                <w:szCs w:val="24"/>
              </w:rPr>
              <w:t xml:space="preserve"> research expenses from the same commercial entity.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DD9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rPr>
                <w:rFonts w:ascii="Arial" w:hAnsi="Arial" w:cs="Arial"/>
                <w:sz w:val="19"/>
                <w:szCs w:val="24"/>
              </w:rPr>
            </w:pPr>
          </w:p>
          <w:p w14:paraId="0913FD38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  <w:p w14:paraId="5EE60996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  <w:p w14:paraId="3A0A9AD5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52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2A0F7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7" w:rsidRPr="00817904" w14:paraId="1802D1D3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31E650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88"/>
              <w:rPr>
                <w:rFonts w:ascii="Arial" w:eastAsia="ＭＳ Ｐゴシック" w:hAnsi="Arial" w:cs="Arial"/>
                <w:szCs w:val="24"/>
              </w:rPr>
            </w:pPr>
            <w:r w:rsidRPr="00817904">
              <w:rPr>
                <w:rFonts w:ascii="Arial" w:hAnsi="Arial" w:cs="Arial"/>
                <w:szCs w:val="24"/>
              </w:rPr>
              <w:t>7. Subsidies or Donations</w:t>
            </w:r>
          </w:p>
          <w:p w14:paraId="185D837A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20" w:after="0" w:line="480" w:lineRule="auto"/>
              <w:ind w:left="448" w:right="123"/>
              <w:jc w:val="both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4"/>
                <w:szCs w:val="24"/>
              </w:rPr>
              <w:t xml:space="preserve">2,000,000 yen or more annual payment to departments (department, </w:t>
            </w:r>
            <w:r w:rsidR="00704F10" w:rsidRPr="00817904">
              <w:rPr>
                <w:rFonts w:ascii="Arial" w:hAnsi="Arial" w:cs="Arial"/>
                <w:sz w:val="14"/>
                <w:szCs w:val="24"/>
              </w:rPr>
              <w:t>field, or laboratory) who share</w:t>
            </w:r>
            <w:r w:rsidRPr="00817904">
              <w:rPr>
                <w:rFonts w:ascii="Arial" w:hAnsi="Arial" w:cs="Arial"/>
                <w:sz w:val="14"/>
                <w:szCs w:val="24"/>
              </w:rPr>
              <w:t xml:space="preserve"> subsidies or donations from the same commercial entity.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8ED3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3" w:after="0" w:line="480" w:lineRule="auto"/>
              <w:rPr>
                <w:rFonts w:ascii="Arial" w:hAnsi="Arial" w:cs="Arial"/>
                <w:sz w:val="19"/>
                <w:szCs w:val="24"/>
              </w:rPr>
            </w:pPr>
          </w:p>
          <w:p w14:paraId="763914A2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  <w:p w14:paraId="06D97ED8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  <w:p w14:paraId="60E3DED6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52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8A4B1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7" w:rsidRPr="00817904" w14:paraId="4E1291FC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2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3855FB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100" w:after="0" w:line="480" w:lineRule="auto"/>
              <w:ind w:left="88"/>
              <w:rPr>
                <w:rFonts w:ascii="Arial" w:eastAsia="ＭＳ ゴシック" w:hAnsi="Arial" w:cs="Arial"/>
              </w:rPr>
            </w:pPr>
            <w:r w:rsidRPr="00817904">
              <w:rPr>
                <w:rFonts w:ascii="Arial" w:hAnsi="Arial" w:cs="Arial"/>
              </w:rPr>
              <w:t>8. Endowed departments by commercial entities</w:t>
            </w:r>
          </w:p>
          <w:p w14:paraId="6F475F37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369" w:right="193" w:hanging="139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4"/>
                <w:szCs w:val="24"/>
              </w:rPr>
              <w:t xml:space="preserve">(If any of the authors </w:t>
            </w:r>
            <w:proofErr w:type="gramStart"/>
            <w:r w:rsidRPr="00817904">
              <w:rPr>
                <w:rFonts w:ascii="Arial" w:hAnsi="Arial" w:cs="Arial"/>
                <w:sz w:val="14"/>
                <w:szCs w:val="24"/>
              </w:rPr>
              <w:t>belongs</w:t>
            </w:r>
            <w:proofErr w:type="gramEnd"/>
            <w:r w:rsidRPr="00817904">
              <w:rPr>
                <w:rFonts w:ascii="Arial" w:hAnsi="Arial" w:cs="Arial"/>
                <w:sz w:val="14"/>
                <w:szCs w:val="24"/>
              </w:rPr>
              <w:t xml:space="preserve"> to an endowed department </w:t>
            </w:r>
            <w:r w:rsidR="00704F10" w:rsidRPr="00817904">
              <w:rPr>
                <w:rFonts w:ascii="Arial" w:hAnsi="Arial" w:cs="Arial" w:hint="eastAsia"/>
                <w:sz w:val="14"/>
                <w:szCs w:val="24"/>
              </w:rPr>
              <w:t xml:space="preserve">sponsored </w:t>
            </w:r>
            <w:r w:rsidRPr="00817904">
              <w:rPr>
                <w:rFonts w:ascii="Arial" w:hAnsi="Arial" w:cs="Arial"/>
                <w:sz w:val="14"/>
                <w:szCs w:val="24"/>
              </w:rPr>
              <w:t>by any commercial entity)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A370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  <w:p w14:paraId="05B6CD3E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3" w:after="0" w:line="480" w:lineRule="auto"/>
              <w:rPr>
                <w:rFonts w:ascii="Arial" w:hAnsi="Arial" w:cs="Arial"/>
                <w:sz w:val="28"/>
                <w:szCs w:val="24"/>
              </w:rPr>
            </w:pPr>
          </w:p>
          <w:p w14:paraId="50EC76EC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252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9B2CCE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7" w:rsidRPr="00817904" w14:paraId="5160A333" w14:textId="77777777" w:rsidTr="0081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1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73E66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80" w:after="0" w:line="480" w:lineRule="auto"/>
              <w:ind w:left="88"/>
              <w:rPr>
                <w:rFonts w:ascii="Arial" w:eastAsia="ＭＳ Ｐゴシック" w:hAnsi="Arial" w:cs="Arial"/>
                <w:szCs w:val="24"/>
              </w:rPr>
            </w:pPr>
            <w:r w:rsidRPr="00817904">
              <w:rPr>
                <w:rFonts w:ascii="Arial" w:hAnsi="Arial" w:cs="Arial"/>
                <w:szCs w:val="24"/>
              </w:rPr>
              <w:t xml:space="preserve">9. Travel fees, gifts, and </w:t>
            </w:r>
            <w:proofErr w:type="gramStart"/>
            <w:r w:rsidRPr="00817904">
              <w:rPr>
                <w:rFonts w:ascii="Arial" w:hAnsi="Arial" w:cs="Arial"/>
                <w:szCs w:val="24"/>
              </w:rPr>
              <w:t>others</w:t>
            </w:r>
            <w:proofErr w:type="gramEnd"/>
          </w:p>
          <w:p w14:paraId="2EA19E55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48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4"/>
                <w:szCs w:val="24"/>
              </w:rPr>
              <w:t>50,000 yen or more annually from one commercial entity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DD1A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before="5" w:after="0" w:line="480" w:lineRule="auto"/>
              <w:rPr>
                <w:rFonts w:ascii="Arial" w:hAnsi="Arial" w:cs="Arial"/>
                <w:sz w:val="12"/>
                <w:szCs w:val="24"/>
              </w:rPr>
            </w:pPr>
          </w:p>
          <w:p w14:paraId="0B85E718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  <w:p w14:paraId="2AFF437C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8"/>
              <w:rPr>
                <w:rFonts w:ascii="Arial" w:hAnsi="Arial" w:cs="Arial"/>
                <w:szCs w:val="24"/>
              </w:rPr>
            </w:pPr>
            <w:r w:rsidRPr="00817904">
              <w:rPr>
                <w:rFonts w:ascii="Arial" w:hAnsi="Arial" w:cs="Arial"/>
                <w:sz w:val="16"/>
                <w:szCs w:val="24"/>
              </w:rPr>
              <w:t>Yes/No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CB5A1" w14:textId="77777777" w:rsidR="004E4907" w:rsidRPr="00817904" w:rsidRDefault="004E4907" w:rsidP="00634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1C0D6" w14:textId="77777777" w:rsidR="004E4907" w:rsidRDefault="004E4907" w:rsidP="00634ED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 w:hint="eastAsia"/>
          <w:sz w:val="24"/>
          <w:szCs w:val="24"/>
        </w:rPr>
      </w:pPr>
    </w:p>
    <w:p w14:paraId="582F7508" w14:textId="77777777" w:rsidR="00634EDB" w:rsidRPr="00ED03E9" w:rsidRDefault="00634EDB" w:rsidP="00634EDB">
      <w:pPr>
        <w:widowControl w:val="0"/>
        <w:autoSpaceDE w:val="0"/>
        <w:autoSpaceDN w:val="0"/>
        <w:adjustRightInd w:val="0"/>
        <w:spacing w:before="20" w:after="0" w:line="480" w:lineRule="auto"/>
        <w:rPr>
          <w:rFonts w:ascii="Arial" w:hAnsi="Arial" w:cs="Arial"/>
          <w:sz w:val="20"/>
          <w:szCs w:val="24"/>
        </w:rPr>
      </w:pPr>
      <w:r w:rsidRPr="00ED03E9">
        <w:rPr>
          <w:rFonts w:ascii="Arial" w:hAnsi="Arial" w:cs="Arial"/>
          <w:sz w:val="20"/>
          <w:szCs w:val="24"/>
        </w:rPr>
        <w:t xml:space="preserve">This statement will be kept for 2 years after the publication of </w:t>
      </w:r>
      <w:r w:rsidR="00704F10">
        <w:rPr>
          <w:rFonts w:ascii="Arial" w:hAnsi="Arial" w:cs="Arial" w:hint="eastAsia"/>
          <w:sz w:val="20"/>
          <w:szCs w:val="24"/>
        </w:rPr>
        <w:t xml:space="preserve">the </w:t>
      </w:r>
      <w:r w:rsidRPr="00ED03E9">
        <w:rPr>
          <w:rFonts w:ascii="Arial" w:hAnsi="Arial" w:cs="Arial"/>
          <w:sz w:val="20"/>
          <w:szCs w:val="24"/>
        </w:rPr>
        <w:t>manuscript.</w:t>
      </w:r>
    </w:p>
    <w:p w14:paraId="2FA9A2F4" w14:textId="77777777" w:rsidR="00634EDB" w:rsidRDefault="00634EDB" w:rsidP="00634EDB">
      <w:pPr>
        <w:widowControl w:val="0"/>
        <w:tabs>
          <w:tab w:val="left" w:pos="2360"/>
          <w:tab w:val="left" w:pos="2980"/>
          <w:tab w:val="left" w:pos="3620"/>
        </w:tabs>
        <w:autoSpaceDE w:val="0"/>
        <w:autoSpaceDN w:val="0"/>
        <w:adjustRightInd w:val="0"/>
        <w:spacing w:after="0" w:line="480" w:lineRule="auto"/>
        <w:ind w:left="682" w:right="-51"/>
        <w:rPr>
          <w:rFonts w:ascii="Arial" w:hAnsi="Arial" w:cs="Arial" w:hint="eastAsia"/>
          <w:sz w:val="21"/>
          <w:szCs w:val="24"/>
        </w:rPr>
      </w:pPr>
      <w:r w:rsidRPr="00ED03E9">
        <w:rPr>
          <w:rFonts w:ascii="Arial" w:hAnsi="Arial" w:cs="Arial"/>
          <w:sz w:val="21"/>
          <w:szCs w:val="24"/>
        </w:rPr>
        <w:t>Date of Completion</w:t>
      </w:r>
      <w:r w:rsidRPr="00ED03E9">
        <w:rPr>
          <w:rFonts w:ascii="Arial" w:hAnsi="Arial" w:cs="Arial"/>
          <w:sz w:val="21"/>
          <w:szCs w:val="24"/>
        </w:rPr>
        <w:tab/>
        <w:t>YYYY</w:t>
      </w:r>
      <w:r>
        <w:rPr>
          <w:rFonts w:ascii="Arial" w:hAnsi="Arial" w:cs="Arial" w:hint="eastAsia"/>
          <w:sz w:val="21"/>
          <w:szCs w:val="24"/>
        </w:rPr>
        <w:t xml:space="preserve"> </w:t>
      </w:r>
      <w:r w:rsidRPr="00ED03E9">
        <w:rPr>
          <w:rFonts w:ascii="Arial" w:hAnsi="Arial" w:cs="Arial"/>
          <w:sz w:val="21"/>
          <w:szCs w:val="24"/>
        </w:rPr>
        <w:tab/>
        <w:t>MM</w:t>
      </w:r>
      <w:r w:rsidRPr="00ED03E9">
        <w:rPr>
          <w:rFonts w:ascii="Arial" w:hAnsi="Arial" w:cs="Arial"/>
          <w:sz w:val="21"/>
          <w:szCs w:val="24"/>
        </w:rPr>
        <w:tab/>
        <w:t>DD</w:t>
      </w:r>
    </w:p>
    <w:p w14:paraId="19DD2576" w14:textId="77777777" w:rsidR="004E4907" w:rsidRPr="00ED03E9" w:rsidRDefault="00634EDB" w:rsidP="00634EDB">
      <w:pPr>
        <w:widowControl w:val="0"/>
        <w:tabs>
          <w:tab w:val="left" w:pos="2360"/>
          <w:tab w:val="left" w:pos="2980"/>
          <w:tab w:val="left" w:pos="3620"/>
        </w:tabs>
        <w:autoSpaceDE w:val="0"/>
        <w:autoSpaceDN w:val="0"/>
        <w:adjustRightInd w:val="0"/>
        <w:spacing w:after="0" w:line="480" w:lineRule="auto"/>
        <w:ind w:left="682" w:right="-51"/>
        <w:rPr>
          <w:rFonts w:ascii="Arial" w:hAnsi="Arial" w:cs="Arial"/>
          <w:sz w:val="21"/>
          <w:szCs w:val="24"/>
        </w:rPr>
      </w:pPr>
      <w:r w:rsidRPr="00ED03E9">
        <w:rPr>
          <w:rFonts w:ascii="Arial" w:hAnsi="Arial" w:cs="Arial"/>
          <w:sz w:val="21"/>
          <w:szCs w:val="24"/>
        </w:rPr>
        <w:t>Corresponding author's signature</w:t>
      </w:r>
      <w:r w:rsidRPr="00ED03E9">
        <w:rPr>
          <w:rFonts w:ascii="Arial" w:hAnsi="Arial" w:cs="Arial"/>
          <w:sz w:val="21"/>
          <w:szCs w:val="24"/>
          <w:u w:val="single"/>
        </w:rPr>
        <w:t xml:space="preserve"> </w:t>
      </w:r>
      <w:r w:rsidRPr="00ED03E9">
        <w:rPr>
          <w:rFonts w:ascii="Arial" w:hAnsi="Arial" w:cs="Arial"/>
          <w:sz w:val="21"/>
          <w:szCs w:val="24"/>
          <w:u w:val="single"/>
        </w:rPr>
        <w:tab/>
      </w:r>
      <w:r w:rsidRPr="00ED03E9">
        <w:rPr>
          <w:rFonts w:ascii="Arial" w:hAnsi="Arial" w:cs="Arial"/>
          <w:sz w:val="21"/>
          <w:szCs w:val="24"/>
          <w:u w:val="single"/>
        </w:rPr>
        <w:tab/>
      </w:r>
      <w:r>
        <w:rPr>
          <w:rFonts w:ascii="Arial" w:hAnsi="Arial" w:cs="Arial" w:hint="eastAsia"/>
          <w:sz w:val="21"/>
          <w:szCs w:val="24"/>
          <w:u w:val="single"/>
        </w:rPr>
        <w:t xml:space="preserve">                     </w:t>
      </w:r>
      <w:r w:rsidR="001C205D">
        <w:rPr>
          <w:rFonts w:ascii="Arial" w:hAnsi="Arial" w:cs="Arial" w:hint="eastAsia"/>
          <w:sz w:val="21"/>
          <w:szCs w:val="24"/>
          <w:u w:val="single"/>
        </w:rPr>
        <w:t xml:space="preserve">         </w:t>
      </w:r>
    </w:p>
    <w:sectPr w:rsidR="004E4907" w:rsidRPr="00ED03E9" w:rsidSect="00D6316E">
      <w:footerReference w:type="default" r:id="rId6"/>
      <w:type w:val="continuous"/>
      <w:pgSz w:w="11907" w:h="16839" w:code="9"/>
      <w:pgMar w:top="1985" w:right="1701" w:bottom="1701" w:left="1701" w:header="850" w:footer="794" w:gutter="0"/>
      <w:pgNumType w:start="1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89CE" w14:textId="77777777" w:rsidR="00506910" w:rsidRDefault="00506910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C190026" w14:textId="77777777" w:rsidR="00506910" w:rsidRDefault="00506910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B389" w14:textId="77777777" w:rsidR="00D6316E" w:rsidRPr="00D6316E" w:rsidRDefault="00D6316E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</w:p>
  <w:p w14:paraId="7D1A780A" w14:textId="77777777" w:rsidR="00D6316E" w:rsidRDefault="00D6316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7B9B" w14:textId="77777777" w:rsidR="00506910" w:rsidRDefault="00506910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E5F1A68" w14:textId="77777777" w:rsidR="00506910" w:rsidRDefault="00506910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61A"/>
    <w:rsid w:val="00066912"/>
    <w:rsid w:val="00113F8B"/>
    <w:rsid w:val="001422EF"/>
    <w:rsid w:val="00172F16"/>
    <w:rsid w:val="00181181"/>
    <w:rsid w:val="001C205D"/>
    <w:rsid w:val="00221687"/>
    <w:rsid w:val="00263914"/>
    <w:rsid w:val="0029044E"/>
    <w:rsid w:val="00332736"/>
    <w:rsid w:val="00340009"/>
    <w:rsid w:val="003B4B44"/>
    <w:rsid w:val="00412F37"/>
    <w:rsid w:val="0043778A"/>
    <w:rsid w:val="004C2EEE"/>
    <w:rsid w:val="004E4907"/>
    <w:rsid w:val="00506910"/>
    <w:rsid w:val="005F10E6"/>
    <w:rsid w:val="00600F34"/>
    <w:rsid w:val="00626017"/>
    <w:rsid w:val="00634EDB"/>
    <w:rsid w:val="006462C9"/>
    <w:rsid w:val="00665A6E"/>
    <w:rsid w:val="00681059"/>
    <w:rsid w:val="00684B9E"/>
    <w:rsid w:val="006934E1"/>
    <w:rsid w:val="00704F10"/>
    <w:rsid w:val="007968EA"/>
    <w:rsid w:val="007C4B30"/>
    <w:rsid w:val="007D3D9F"/>
    <w:rsid w:val="007E5AFA"/>
    <w:rsid w:val="00817904"/>
    <w:rsid w:val="00862EE8"/>
    <w:rsid w:val="008C16F4"/>
    <w:rsid w:val="009606B4"/>
    <w:rsid w:val="00A31A6A"/>
    <w:rsid w:val="00A7550C"/>
    <w:rsid w:val="00A75F8E"/>
    <w:rsid w:val="00A81057"/>
    <w:rsid w:val="00AB107C"/>
    <w:rsid w:val="00AC3D37"/>
    <w:rsid w:val="00AD1191"/>
    <w:rsid w:val="00AE3CC3"/>
    <w:rsid w:val="00B0430C"/>
    <w:rsid w:val="00B120CF"/>
    <w:rsid w:val="00C0428E"/>
    <w:rsid w:val="00C63DDD"/>
    <w:rsid w:val="00C67275"/>
    <w:rsid w:val="00CC24A6"/>
    <w:rsid w:val="00D14BD3"/>
    <w:rsid w:val="00D410C7"/>
    <w:rsid w:val="00D4470E"/>
    <w:rsid w:val="00D50436"/>
    <w:rsid w:val="00D56182"/>
    <w:rsid w:val="00D6316E"/>
    <w:rsid w:val="00DE76E6"/>
    <w:rsid w:val="00E00924"/>
    <w:rsid w:val="00E34AC7"/>
    <w:rsid w:val="00E7261A"/>
    <w:rsid w:val="00E87B83"/>
    <w:rsid w:val="00ED03E9"/>
    <w:rsid w:val="00ED233D"/>
    <w:rsid w:val="00F34FF0"/>
    <w:rsid w:val="00F5313A"/>
    <w:rsid w:val="00F8425C"/>
    <w:rsid w:val="00FC68CA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A0E3BA"/>
  <w15:chartTrackingRefBased/>
  <w15:docId w15:val="{918CDB43-D8D3-414C-891A-C77000C0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napToGrid w:val="0"/>
      <w:sz w:val="22"/>
      <w:szCs w:val="22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sz w:val="22"/>
      <w:szCs w:val="22"/>
      <w:lang w:val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sz w:val="22"/>
      <w:szCs w:val="22"/>
      <w:lang w:val="x-none"/>
    </w:rPr>
  </w:style>
  <w:style w:type="character" w:customStyle="1" w:styleId="tw4winMark">
    <w:name w:val="tw4winMark"/>
    <w:uiPriority w:val="99"/>
    <w:rPr>
      <w:rFonts w:ascii="MS UI Gothic" w:eastAsia="MS UI Gothic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MS UI Gothic" w:eastAsia="MS UI Gothic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MS UI Gothic" w:eastAsia="MS UI Gothic"/>
      <w:noProof/>
      <w:color w:val="008000"/>
    </w:rPr>
  </w:style>
  <w:style w:type="character" w:customStyle="1" w:styleId="tw4winJump">
    <w:name w:val="tw4winJump"/>
    <w:uiPriority w:val="99"/>
    <w:rPr>
      <w:rFonts w:ascii="MS UI Gothic" w:eastAsia="MS UI Gothic"/>
      <w:noProof/>
      <w:color w:val="008080"/>
    </w:rPr>
  </w:style>
  <w:style w:type="character" w:customStyle="1" w:styleId="tw4winExternal">
    <w:name w:val="tw4winExternal"/>
    <w:uiPriority w:val="99"/>
    <w:rPr>
      <w:rFonts w:ascii="MS UI Gothic" w:eastAsia="MS UI Gothic"/>
      <w:noProof/>
      <w:color w:val="808080"/>
    </w:rPr>
  </w:style>
  <w:style w:type="character" w:customStyle="1" w:styleId="tw4winInternal">
    <w:name w:val="tw4winInternal"/>
    <w:uiPriority w:val="99"/>
    <w:rPr>
      <w:rFonts w:ascii="MS UI Gothic" w:eastAsia="MS UI Gothic"/>
      <w:noProof/>
      <w:color w:val="FF0000"/>
    </w:rPr>
  </w:style>
  <w:style w:type="character" w:customStyle="1" w:styleId="DONOTTRANSLATE">
    <w:name w:val="DO_NOT_TRANSLATE"/>
    <w:uiPriority w:val="99"/>
    <w:rPr>
      <w:rFonts w:ascii="MS UI Gothic" w:eastAsia="MS UI Gothic"/>
      <w:noProof/>
      <w:color w:val="800000"/>
    </w:rPr>
  </w:style>
  <w:style w:type="paragraph" w:styleId="a7">
    <w:name w:val="Balloon Text"/>
    <w:basedOn w:val="a"/>
    <w:link w:val="a8"/>
    <w:uiPriority w:val="99"/>
    <w:semiHidden/>
    <w:unhideWhenUsed/>
    <w:rsid w:val="00181181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1181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&lt;4D6963726F736F667420576F7264202D20976C8EAE3242814093FA93E089EF8E8F8262826E8268905C8D908F9188C4&gt;</vt:lpstr>
      <vt:lpstr>&lt;4D6963726F736F667420576F7264202D20976C8EAE3242814093FA93E089EF8E8F8262826E8268905C8D908F9188C4&gt;</vt:lpstr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&lt;4D6963726F736F667420576F7264202D20976C8EAE3242814093FA93E089EF8E8F8262826E8268905C8D908F9188C4&gt;</dc:title>
  <dc:subject/>
  <dc:creator>NAIKA11</dc:creator>
  <cp:keywords/>
  <dc:description>Document was created by {applicationname}, version: {version}</dc:description>
  <cp:lastModifiedBy>kcs-ws03</cp:lastModifiedBy>
  <cp:revision>2</cp:revision>
  <cp:lastPrinted>2013-04-23T01:12:00Z</cp:lastPrinted>
  <dcterms:created xsi:type="dcterms:W3CDTF">2025-02-18T08:39:00Z</dcterms:created>
  <dcterms:modified xsi:type="dcterms:W3CDTF">2025-02-18T08:39:00Z</dcterms:modified>
</cp:coreProperties>
</file>